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参考选题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1.人工智能对农业农村现代化的影响研究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2.农林高校学生助力乡村振兴志愿服务实践研究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3.农业文化遗产的传承与创新研究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4.乡村振兴战略下的新型职业农民培育研究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5.教育强国视域下农业院校思政课教学改革创新调查研究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6.新时代X地乡村治理调查研究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7.新时代X地农民精神文化生活状况研究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8.X地农业科技的推广与应用情况研究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9.农村生态环境保护状况调查研究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10.农村教育情况调查研究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11.农村社会治理与法治建设情况研究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12.农村医疗卫生服务现状与对策研究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13.农耕文化的传承与发展研究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14.X地农村基础设施建设现状研究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15.X地学习贯彻习近平新时代中国特色社会主义思想情况研究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16.沿黄区域群众对黄河文化状况了解情况调查研究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17.黄河流域生态保护与高质量发展协同推进研究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18.农村青年返乡创业情况调查研究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19.农业高校人才培养与社会需求对接情况研究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20.X地绿色生活方式的推广情况研究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21.X地红色文化的保护与传承研究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22.在乡村实践的“大思政课”中厚植知农爱农情怀方式与路径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23.人民群众对农村基本公共服务需求研究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24.X地党群服务中心建设和作用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25.农村基层党建工作状况研究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26.地方传承和弘扬中华优秀传统文化情况调查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ZmJjYmQxZWY3ZDM5ZGIzNGY1MjYwODlkZWRlNzkifQ=="/>
  </w:docVars>
  <w:rsids>
    <w:rsidRoot w:val="00000000"/>
    <w:rsid w:val="05300538"/>
    <w:rsid w:val="13695313"/>
    <w:rsid w:val="1A354866"/>
    <w:rsid w:val="229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2025-01-17T02:27:00Z</dcterms:created>
  <dc:creator>刘成成</dc:creator>
  <cp:lastModifiedBy>白井</cp:lastModifiedBy>
  <dcterms:modified xsi:type="dcterms:W3CDTF">2025-01-18T07:34:24Z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KSOTemplateDocerSaveRecord">
    <vt:lpwstr>eyJoZGlkIjoiYjYwOGM3MzYxYWU3NGUyZGU5NTM0NDI5ZGZiNDhjMDYiLCJ1c2VySWQiOiI0MTczMjQzNDUifQ==</vt:lpwstr>
  </property>
  <property fmtid="{D5CDD505-2E9C-101B-9397-08002B2CF9AE}" pid="4" name="ICV">
    <vt:lpwstr>BE15B5CAAD664C23A0D02A5BC47187AF_12</vt:lpwstr>
  </property>
</Properties>
</file>